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5" w:rsidRPr="001B3D99" w:rsidRDefault="00470C05">
      <w:pPr>
        <w:tabs>
          <w:tab w:val="left" w:pos="4536"/>
        </w:tabs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84"/>
        <w:gridCol w:w="6804"/>
      </w:tblGrid>
      <w:tr w:rsidR="00470C05" w:rsidRPr="001B3D99">
        <w:tc>
          <w:tcPr>
            <w:tcW w:w="6804" w:type="dxa"/>
          </w:tcPr>
          <w:p w:rsidR="00470C05" w:rsidRPr="001B3D99" w:rsidRDefault="001C5C78">
            <w:pPr>
              <w:pStyle w:val="Sous-titr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8" type="#_x0000_t172" style="position:absolute;left:0;text-align:left;margin-left:356.3pt;margin-top:.5pt;width:320.55pt;height:17.2pt;z-index:251657728" o:allowincell="f" adj="0,10800" fillcolor="#60c" strokecolor="#c9f">
                  <v:fill color2="#c0c" focus="100%" type="gradient"/>
                  <v:shadow on="t" color="#99f" offset="3pt,3pt"/>
                  <v:textpath style="font-family:&quot;Impact&quot;;font-size:18pt;v-text-kern:t" trim="t" fitpath="t" string="REGLEMENT DU JARDIN DE TERRE NEUVE"/>
                </v:shape>
              </w:pict>
            </w:r>
            <w:r w:rsidR="00470C05" w:rsidRPr="001B3D99">
              <w:rPr>
                <w:rFonts w:ascii="Calibri" w:hAnsi="Calibri"/>
                <w:sz w:val="24"/>
              </w:rPr>
              <w:t xml:space="preserve">LE JARDIN </w:t>
            </w:r>
            <w:r w:rsidR="002E0100" w:rsidRPr="001B3D99">
              <w:rPr>
                <w:rFonts w:ascii="Calibri" w:hAnsi="Calibri"/>
                <w:sz w:val="24"/>
              </w:rPr>
              <w:t>DE TERRE NEUVE</w:t>
            </w:r>
          </w:p>
          <w:p w:rsidR="00470C05" w:rsidRPr="001B3D99" w:rsidRDefault="00470C05">
            <w:pPr>
              <w:pStyle w:val="Sous-titre"/>
              <w:rPr>
                <w:rFonts w:ascii="Calibri" w:hAnsi="Calibri"/>
                <w:sz w:val="16"/>
              </w:rPr>
            </w:pPr>
          </w:p>
          <w:p w:rsidR="00470C05" w:rsidRPr="001B3D99" w:rsidRDefault="00207BFB" w:rsidP="00207BFB">
            <w:pPr>
              <w:tabs>
                <w:tab w:val="left" w:pos="4536"/>
              </w:tabs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>
                  <wp:extent cx="2257425" cy="1143000"/>
                  <wp:effectExtent l="19050" t="0" r="9525" b="0"/>
                  <wp:docPr id="1" name="Image 0" descr="RIMG0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MG088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781" cy="114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2"/>
              </w:rPr>
            </w:pPr>
          </w:p>
          <w:p w:rsidR="00470C05" w:rsidRPr="001B3D99" w:rsidRDefault="002E0100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Créé en 2015</w:t>
            </w:r>
            <w:r w:rsidR="00470C05" w:rsidRPr="001B3D99">
              <w:rPr>
                <w:rFonts w:ascii="Calibri" w:hAnsi="Calibri"/>
                <w:sz w:val="24"/>
                <w:szCs w:val="24"/>
              </w:rPr>
              <w:t xml:space="preserve"> à l'initiative des habitants, le jardin </w:t>
            </w:r>
            <w:r w:rsidRPr="001B3D99">
              <w:rPr>
                <w:rFonts w:ascii="Calibri" w:hAnsi="Calibri"/>
                <w:sz w:val="24"/>
                <w:szCs w:val="24"/>
              </w:rPr>
              <w:t>de Terre neuve</w:t>
            </w:r>
            <w:r w:rsidR="00470C05" w:rsidRPr="001B3D99">
              <w:rPr>
                <w:rFonts w:ascii="Calibri" w:hAnsi="Calibri"/>
                <w:sz w:val="24"/>
                <w:szCs w:val="24"/>
              </w:rPr>
              <w:t xml:space="preserve"> est un lieu où ensemble, sur un bout de terre, travaillé par tous (ce ne sont pas des parcelles de jardin individuelles), on peut :</w:t>
            </w:r>
          </w:p>
          <w:p w:rsidR="00470C05" w:rsidRPr="001B3D99" w:rsidRDefault="00470C05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70C05" w:rsidRPr="001B3D99" w:rsidRDefault="00470C05">
            <w:pPr>
              <w:numPr>
                <w:ilvl w:val="0"/>
                <w:numId w:val="5"/>
              </w:numPr>
              <w:tabs>
                <w:tab w:val="left" w:pos="4536"/>
              </w:tabs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Avoir le plaisir de jardiner, de travailler la terre</w:t>
            </w:r>
          </w:p>
          <w:p w:rsidR="00470C05" w:rsidRPr="001B3D99" w:rsidRDefault="00470C05">
            <w:pPr>
              <w:numPr>
                <w:ilvl w:val="0"/>
                <w:numId w:val="4"/>
              </w:numPr>
              <w:tabs>
                <w:tab w:val="left" w:pos="4536"/>
              </w:tabs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Découvrir et apprendre à jardiner (aucune compétence n'est exigée pour participer)</w:t>
            </w:r>
          </w:p>
          <w:p w:rsidR="00470C05" w:rsidRPr="001B3D99" w:rsidRDefault="00470C05">
            <w:pPr>
              <w:numPr>
                <w:ilvl w:val="0"/>
                <w:numId w:val="3"/>
              </w:numPr>
              <w:tabs>
                <w:tab w:val="left" w:pos="4536"/>
              </w:tabs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Partager des connaissances, des pratiques</w:t>
            </w:r>
          </w:p>
          <w:p w:rsidR="00470C05" w:rsidRPr="001B3D99" w:rsidRDefault="00470C05">
            <w:pPr>
              <w:numPr>
                <w:ilvl w:val="0"/>
                <w:numId w:val="2"/>
              </w:numPr>
              <w:tabs>
                <w:tab w:val="left" w:pos="4536"/>
              </w:tabs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Créer des liens, rencontrer d'autres personnes</w:t>
            </w:r>
          </w:p>
          <w:p w:rsidR="00470C05" w:rsidRPr="001B3D99" w:rsidRDefault="00470C05">
            <w:pPr>
              <w:numPr>
                <w:ilvl w:val="0"/>
                <w:numId w:val="1"/>
              </w:numPr>
              <w:tabs>
                <w:tab w:val="left" w:pos="4536"/>
              </w:tabs>
              <w:spacing w:after="120"/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Pratiquer un loisir agréable et utile</w:t>
            </w:r>
          </w:p>
          <w:p w:rsidR="00470C05" w:rsidRPr="001B3D99" w:rsidRDefault="00470C05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70C05" w:rsidRPr="001B3D99" w:rsidRDefault="002E0100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Les jardiniers décideront d’un temps de jardinage collectif.</w:t>
            </w:r>
          </w:p>
          <w:p w:rsidR="00470C05" w:rsidRPr="001B3D99" w:rsidRDefault="00470C05" w:rsidP="00207BFB">
            <w:pPr>
              <w:pStyle w:val="Corpsdetexte2"/>
              <w:jc w:val="left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BIENVENUE à tous ceux et celles qui souhaitent nous rejoindre !</w:t>
            </w: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4"/>
                <w:szCs w:val="24"/>
              </w:rPr>
            </w:pPr>
          </w:p>
          <w:p w:rsidR="00470C05" w:rsidRPr="001B3D99" w:rsidRDefault="00470C05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Nous vous conseillons fortement d'avoir une assurance responsabilité civile, chacun étant responsable des dommages causés à lui-même ou à un tiers.</w:t>
            </w:r>
          </w:p>
          <w:p w:rsidR="00470C05" w:rsidRPr="001B3D99" w:rsidRDefault="00470C05">
            <w:pPr>
              <w:tabs>
                <w:tab w:val="left" w:pos="4536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 xml:space="preserve">La vaccination contre le tétanos est aussi fortement </w:t>
            </w:r>
            <w:r w:rsidR="000D7C82" w:rsidRPr="001B3D99">
              <w:rPr>
                <w:rFonts w:ascii="Calibri" w:hAnsi="Calibri"/>
                <w:sz w:val="24"/>
                <w:szCs w:val="24"/>
              </w:rPr>
              <w:t>recommandée</w:t>
            </w:r>
            <w:r w:rsidRPr="001B3D99">
              <w:rPr>
                <w:rFonts w:ascii="Calibri" w:hAnsi="Calibri"/>
                <w:sz w:val="24"/>
                <w:szCs w:val="24"/>
              </w:rPr>
              <w:t xml:space="preserve"> pour tous les jardiniers.</w:t>
            </w:r>
          </w:p>
          <w:p w:rsidR="00470C05" w:rsidRPr="001B3D99" w:rsidRDefault="00470C05">
            <w:pPr>
              <w:tabs>
                <w:tab w:val="left" w:pos="4536"/>
              </w:tabs>
              <w:jc w:val="both"/>
              <w:rPr>
                <w:rFonts w:ascii="Calibri" w:hAnsi="Calibri"/>
                <w:sz w:val="22"/>
              </w:rPr>
            </w:pPr>
          </w:p>
          <w:p w:rsidR="001B3D99" w:rsidRPr="001B3D99" w:rsidRDefault="002E0100">
            <w:pPr>
              <w:pStyle w:val="Corpsdetexte"/>
              <w:jc w:val="both"/>
              <w:rPr>
                <w:rFonts w:ascii="Calibri" w:hAnsi="Calibri"/>
                <w:szCs w:val="16"/>
              </w:rPr>
            </w:pPr>
            <w:r w:rsidRPr="001B3D99">
              <w:rPr>
                <w:rFonts w:ascii="Calibri" w:hAnsi="Calibri"/>
                <w:szCs w:val="16"/>
              </w:rPr>
              <w:t>Le jardin de Terre neuve</w:t>
            </w:r>
            <w:r w:rsidR="00470C05" w:rsidRPr="001B3D99">
              <w:rPr>
                <w:rFonts w:ascii="Calibri" w:hAnsi="Calibri"/>
                <w:szCs w:val="16"/>
              </w:rPr>
              <w:t xml:space="preserve"> a pu compter sur la participation de plusieurs associations du quartier, le soutien technique ou</w:t>
            </w:r>
            <w:r w:rsidRPr="001B3D99">
              <w:rPr>
                <w:rFonts w:ascii="Calibri" w:hAnsi="Calibri"/>
                <w:szCs w:val="16"/>
              </w:rPr>
              <w:t xml:space="preserve"> financier de : </w:t>
            </w:r>
          </w:p>
          <w:p w:rsidR="00470C05" w:rsidRPr="001B3D99" w:rsidRDefault="002E0100">
            <w:pPr>
              <w:pStyle w:val="Corpsdetexte"/>
              <w:jc w:val="both"/>
              <w:rPr>
                <w:rFonts w:ascii="Calibri" w:hAnsi="Calibri"/>
                <w:szCs w:val="16"/>
              </w:rPr>
            </w:pPr>
            <w:r w:rsidRPr="001B3D99">
              <w:rPr>
                <w:rFonts w:ascii="Calibri" w:hAnsi="Calibri"/>
                <w:szCs w:val="16"/>
              </w:rPr>
              <w:t>la</w:t>
            </w:r>
            <w:r w:rsidR="00BB3BA7" w:rsidRPr="001B3D99">
              <w:rPr>
                <w:rFonts w:ascii="Calibri" w:hAnsi="Calibri"/>
                <w:szCs w:val="16"/>
              </w:rPr>
              <w:t xml:space="preserve"> Ville de Rennes</w:t>
            </w:r>
            <w:r w:rsidRPr="001B3D99">
              <w:rPr>
                <w:rFonts w:ascii="Calibri" w:hAnsi="Calibri"/>
                <w:szCs w:val="16"/>
              </w:rPr>
              <w:t xml:space="preserve"> et</w:t>
            </w:r>
            <w:r w:rsidR="00470C05" w:rsidRPr="001B3D99">
              <w:rPr>
                <w:rFonts w:ascii="Calibri" w:hAnsi="Calibri"/>
                <w:szCs w:val="16"/>
              </w:rPr>
              <w:t xml:space="preserve"> </w:t>
            </w:r>
            <w:r w:rsidRPr="001B3D99">
              <w:rPr>
                <w:rFonts w:ascii="Calibri" w:hAnsi="Calibri"/>
                <w:szCs w:val="16"/>
              </w:rPr>
              <w:t>l'Association "Vert le Jardin".</w:t>
            </w:r>
          </w:p>
          <w:p w:rsidR="00470C05" w:rsidRPr="001B3D99" w:rsidRDefault="00470C05">
            <w:pPr>
              <w:pStyle w:val="Corpsdetexte"/>
              <w:jc w:val="both"/>
              <w:rPr>
                <w:rFonts w:ascii="Calibri" w:hAnsi="Calibri"/>
              </w:rPr>
            </w:pPr>
          </w:p>
          <w:p w:rsidR="00470C05" w:rsidRPr="001B3D99" w:rsidRDefault="00470C05">
            <w:pPr>
              <w:pStyle w:val="Corpsdetexte"/>
              <w:jc w:val="center"/>
              <w:rPr>
                <w:rFonts w:ascii="Calibri" w:hAnsi="Calibri"/>
              </w:rPr>
            </w:pPr>
            <w:r w:rsidRPr="001B3D99">
              <w:rPr>
                <w:rFonts w:ascii="Calibri" w:hAnsi="Calibri"/>
              </w:rPr>
              <w:t>Rensei</w:t>
            </w:r>
            <w:r w:rsidR="002E0100" w:rsidRPr="001B3D99">
              <w:rPr>
                <w:rFonts w:ascii="Calibri" w:hAnsi="Calibri"/>
              </w:rPr>
              <w:t>gnements Loïc Gourio</w:t>
            </w:r>
          </w:p>
          <w:p w:rsidR="00470C05" w:rsidRPr="001B3D99" w:rsidRDefault="002E0100">
            <w:pPr>
              <w:pStyle w:val="Corpsdetexte"/>
              <w:jc w:val="center"/>
              <w:rPr>
                <w:rFonts w:ascii="Calibri" w:hAnsi="Calibri"/>
              </w:rPr>
            </w:pPr>
            <w:r w:rsidRPr="001B3D99">
              <w:rPr>
                <w:rFonts w:ascii="Calibri" w:hAnsi="Calibri"/>
              </w:rPr>
              <w:t>8 square de Terre neuve</w:t>
            </w:r>
            <w:r w:rsidR="00470C05" w:rsidRPr="001B3D99">
              <w:rPr>
                <w:rFonts w:ascii="Calibri" w:hAnsi="Calibri"/>
              </w:rPr>
              <w:t xml:space="preserve"> – </w:t>
            </w:r>
            <w:r w:rsidRPr="001B3D99">
              <w:rPr>
                <w:rFonts w:ascii="Calibri" w:hAnsi="Calibri"/>
              </w:rPr>
              <w:t>352</w:t>
            </w:r>
            <w:r w:rsidR="00BB3BA7" w:rsidRPr="001B3D99">
              <w:rPr>
                <w:rFonts w:ascii="Calibri" w:hAnsi="Calibri"/>
              </w:rPr>
              <w:t>00 Rennes</w:t>
            </w:r>
          </w:p>
          <w:p w:rsidR="00470C05" w:rsidRPr="001B3D99" w:rsidRDefault="00470C05" w:rsidP="002E0100">
            <w:pPr>
              <w:pStyle w:val="Corpsdetexte"/>
              <w:jc w:val="center"/>
              <w:rPr>
                <w:rFonts w:ascii="Calibri" w:hAnsi="Calibri"/>
                <w:sz w:val="22"/>
              </w:rPr>
            </w:pPr>
            <w:r w:rsidRPr="001B3D99">
              <w:rPr>
                <w:rFonts w:ascii="Calibri" w:hAnsi="Calibri"/>
              </w:rPr>
              <w:sym w:font="Wingdings" w:char="F028"/>
            </w:r>
            <w:r w:rsidR="00BB3BA7" w:rsidRPr="001B3D99">
              <w:rPr>
                <w:rFonts w:ascii="Calibri" w:hAnsi="Calibri"/>
              </w:rPr>
              <w:t xml:space="preserve"> </w:t>
            </w:r>
            <w:r w:rsidR="002E0100" w:rsidRPr="001B3D99">
              <w:rPr>
                <w:rFonts w:ascii="Calibri" w:hAnsi="Calibri"/>
              </w:rPr>
              <w:t>02 99 50 94 80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6804" w:type="dxa"/>
          </w:tcPr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2"/>
              </w:rPr>
            </w:pPr>
          </w:p>
          <w:p w:rsidR="002E0100" w:rsidRPr="001B3D99" w:rsidRDefault="002E0100">
            <w:pPr>
              <w:tabs>
                <w:tab w:val="left" w:pos="4536"/>
              </w:tabs>
              <w:rPr>
                <w:rFonts w:ascii="Calibri" w:hAnsi="Calibri"/>
                <w:sz w:val="22"/>
              </w:rPr>
            </w:pP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Le jardin, c'est avant tout un lieu ouvert.</w:t>
            </w: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4"/>
                <w:szCs w:val="24"/>
              </w:rPr>
            </w:pP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b/>
                <w:smallCaps/>
                <w:sz w:val="24"/>
                <w:szCs w:val="24"/>
              </w:rPr>
              <w:t>On</w:t>
            </w:r>
            <w:r w:rsidRPr="001B3D9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B3D99">
              <w:rPr>
                <w:rFonts w:ascii="Calibri" w:hAnsi="Calibri"/>
                <w:b/>
                <w:smallCaps/>
                <w:sz w:val="24"/>
                <w:szCs w:val="24"/>
              </w:rPr>
              <w:t>peut</w:t>
            </w:r>
            <w:r w:rsidRPr="001B3D99">
              <w:rPr>
                <w:rFonts w:ascii="Calibri" w:hAnsi="Calibri"/>
                <w:sz w:val="24"/>
                <w:szCs w:val="24"/>
              </w:rPr>
              <w:t xml:space="preserve"> :</w:t>
            </w:r>
          </w:p>
          <w:p w:rsidR="00470C05" w:rsidRPr="001B3D99" w:rsidRDefault="00470C05" w:rsidP="00995258">
            <w:pPr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Travailler la terre, semer, planter des légumes, des fruits, des fleurs</w:t>
            </w:r>
            <w:r w:rsidR="002E0100" w:rsidRPr="001B3D99">
              <w:rPr>
                <w:rFonts w:ascii="Calibri" w:hAnsi="Calibri"/>
                <w:sz w:val="24"/>
                <w:szCs w:val="24"/>
              </w:rPr>
              <w:t xml:space="preserve"> en accord avec le collectif</w:t>
            </w:r>
          </w:p>
          <w:p w:rsidR="00FF3E6C" w:rsidRPr="001B3D99" w:rsidRDefault="00FF3E6C" w:rsidP="00995258">
            <w:pPr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Proposer ses idées et ses envies pour agrémenter le jardin</w:t>
            </w:r>
          </w:p>
          <w:p w:rsidR="000D7C82" w:rsidRPr="001B3D99" w:rsidRDefault="000D7C82">
            <w:pPr>
              <w:tabs>
                <w:tab w:val="left" w:pos="4536"/>
              </w:tabs>
              <w:rPr>
                <w:rFonts w:ascii="Calibri" w:hAnsi="Calibri"/>
                <w:b/>
                <w:smallCaps/>
                <w:sz w:val="24"/>
                <w:szCs w:val="24"/>
              </w:rPr>
            </w:pPr>
          </w:p>
          <w:p w:rsidR="00470C05" w:rsidRPr="001B3D99" w:rsidRDefault="00470C05">
            <w:pPr>
              <w:tabs>
                <w:tab w:val="left" w:pos="4536"/>
              </w:tabs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1B3D99">
              <w:rPr>
                <w:rFonts w:ascii="Calibri" w:hAnsi="Calibri"/>
                <w:b/>
                <w:smallCaps/>
                <w:sz w:val="24"/>
                <w:szCs w:val="24"/>
              </w:rPr>
              <w:t>On aura le souci de :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Faire attention aux plantes du jardin et ne pas les piétiner. Elles sont très fragil</w:t>
            </w:r>
            <w:r w:rsidR="00FF3E6C" w:rsidRPr="001B3D99">
              <w:rPr>
                <w:rFonts w:ascii="Calibri" w:hAnsi="Calibri"/>
                <w:sz w:val="24"/>
                <w:szCs w:val="24"/>
              </w:rPr>
              <w:t xml:space="preserve">es ; utilisons les allées. </w:t>
            </w:r>
          </w:p>
          <w:p w:rsidR="00295641" w:rsidRPr="001B3D99" w:rsidRDefault="00D354DC" w:rsidP="00DD5FEE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 xml:space="preserve">Il n’est pas </w:t>
            </w:r>
            <w:r w:rsidR="002E0100" w:rsidRPr="001B3D99">
              <w:rPr>
                <w:rFonts w:ascii="Calibri" w:hAnsi="Calibri"/>
                <w:sz w:val="24"/>
                <w:szCs w:val="24"/>
              </w:rPr>
              <w:t>possible</w:t>
            </w:r>
            <w:r w:rsidR="00295641" w:rsidRPr="001B3D99">
              <w:rPr>
                <w:rFonts w:ascii="Calibri" w:hAnsi="Calibri"/>
                <w:sz w:val="24"/>
                <w:szCs w:val="24"/>
              </w:rPr>
              <w:t xml:space="preserve"> de planter des</w:t>
            </w:r>
            <w:r w:rsidR="00DD5FEE" w:rsidRPr="001B3D99">
              <w:rPr>
                <w:rFonts w:ascii="Calibri" w:hAnsi="Calibri"/>
                <w:sz w:val="24"/>
                <w:szCs w:val="24"/>
              </w:rPr>
              <w:t xml:space="preserve"> arbres.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Laisser les légumes, fleurs et fruits en place (à ne pas cueillir pour soi) pour que tous puissent en profiter.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 xml:space="preserve">Laisser le jardin propre : </w:t>
            </w:r>
            <w:r w:rsidR="00DD5FEE" w:rsidRPr="001B3D99">
              <w:rPr>
                <w:rFonts w:ascii="Calibri" w:hAnsi="Calibri"/>
                <w:sz w:val="24"/>
                <w:szCs w:val="24"/>
              </w:rPr>
              <w:t>emporter ses déchets.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Respecter le matériel du jardin, ramasser et nettoyer les outils prêtés.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Respecter chacun : dans la façon de se parler, d'accueillir les idées des autres…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S'entraider</w:t>
            </w:r>
            <w:r w:rsidR="00DD5FEE" w:rsidRPr="001B3D99">
              <w:rPr>
                <w:rFonts w:ascii="Calibri" w:hAnsi="Calibri"/>
                <w:sz w:val="24"/>
                <w:szCs w:val="24"/>
              </w:rPr>
              <w:t>.</w:t>
            </w:r>
          </w:p>
          <w:p w:rsidR="00470C05" w:rsidRPr="001B3D99" w:rsidRDefault="00470C05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Laisser nos amis les chiens à l'extérieur du jardin.</w:t>
            </w:r>
          </w:p>
          <w:p w:rsidR="00995258" w:rsidRPr="001B3D99" w:rsidRDefault="00995258" w:rsidP="00995258">
            <w:pPr>
              <w:pStyle w:val="Listenumros"/>
              <w:spacing w:after="120"/>
              <w:ind w:left="357" w:hanging="357"/>
              <w:rPr>
                <w:rFonts w:ascii="Calibri" w:hAnsi="Calibri"/>
                <w:sz w:val="24"/>
                <w:szCs w:val="24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Arroser modérément le jardin avec des arrosoirs afin de ne pas gaspiller l’eau</w:t>
            </w:r>
            <w:r w:rsidR="00DD5FEE" w:rsidRPr="001B3D99">
              <w:rPr>
                <w:rFonts w:ascii="Calibri" w:hAnsi="Calibri"/>
                <w:sz w:val="24"/>
                <w:szCs w:val="24"/>
              </w:rPr>
              <w:t>, privilégier le paillage.</w:t>
            </w:r>
          </w:p>
          <w:p w:rsidR="00995258" w:rsidRPr="00207BFB" w:rsidRDefault="00DB446F" w:rsidP="00995258">
            <w:pPr>
              <w:pStyle w:val="Listenumros"/>
              <w:spacing w:after="120"/>
              <w:ind w:left="357" w:hanging="357"/>
              <w:rPr>
                <w:rFonts w:ascii="Calibri" w:hAnsi="Calibri"/>
              </w:rPr>
            </w:pPr>
            <w:r w:rsidRPr="001B3D99">
              <w:rPr>
                <w:rFonts w:ascii="Calibri" w:hAnsi="Calibri"/>
                <w:sz w:val="24"/>
                <w:szCs w:val="24"/>
              </w:rPr>
              <w:t>Jardiner</w:t>
            </w:r>
            <w:r w:rsidR="00995258" w:rsidRPr="001B3D99">
              <w:rPr>
                <w:rFonts w:ascii="Calibri" w:hAnsi="Calibri"/>
                <w:sz w:val="24"/>
                <w:szCs w:val="24"/>
              </w:rPr>
              <w:t xml:space="preserve"> au naturel, sans désherbants, ni engrais chimique nocif pour l’environnement.</w:t>
            </w:r>
          </w:p>
          <w:p w:rsidR="00207BFB" w:rsidRPr="001B3D99" w:rsidRDefault="00207BFB" w:rsidP="00995258">
            <w:pPr>
              <w:pStyle w:val="Listenumros"/>
              <w:spacing w:after="12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Partager les cultures</w:t>
            </w:r>
          </w:p>
        </w:tc>
      </w:tr>
    </w:tbl>
    <w:p w:rsidR="00470C05" w:rsidRPr="001B3D99" w:rsidRDefault="00470C05">
      <w:pPr>
        <w:tabs>
          <w:tab w:val="left" w:pos="4536"/>
        </w:tabs>
        <w:rPr>
          <w:rFonts w:ascii="Calibri" w:hAnsi="Calibri"/>
        </w:rPr>
      </w:pPr>
    </w:p>
    <w:sectPr w:rsidR="00470C05" w:rsidRPr="001B3D99" w:rsidSect="00207BFB">
      <w:pgSz w:w="16840" w:h="11907" w:orient="landscape" w:code="9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A6E3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F23C8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abstractNum w:abstractNumId="2">
    <w:nsid w:val="15370DF4"/>
    <w:multiLevelType w:val="hybridMultilevel"/>
    <w:tmpl w:val="F026AAC8"/>
    <w:lvl w:ilvl="0" w:tplc="1E3AE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413E1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abstractNum w:abstractNumId="4">
    <w:nsid w:val="34C76591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abstractNum w:abstractNumId="5">
    <w:nsid w:val="3919320C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abstractNum w:abstractNumId="6">
    <w:nsid w:val="46D63C69"/>
    <w:multiLevelType w:val="singleLevel"/>
    <w:tmpl w:val="12280A06"/>
    <w:lvl w:ilvl="0">
      <w:start w:val="1"/>
      <w:numFmt w:val="decimal"/>
      <w:pStyle w:val="Listenum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7403060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abstractNum w:abstractNumId="8">
    <w:nsid w:val="71617657"/>
    <w:multiLevelType w:val="singleLevel"/>
    <w:tmpl w:val="68945172"/>
    <w:lvl w:ilvl="0">
      <w:start w:val="1"/>
      <w:numFmt w:val="bullet"/>
      <w:lvlText w:val="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8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6941"/>
    <w:rsid w:val="000D7C82"/>
    <w:rsid w:val="001B3D99"/>
    <w:rsid w:val="001C5C78"/>
    <w:rsid w:val="00207BFB"/>
    <w:rsid w:val="00295641"/>
    <w:rsid w:val="002E0100"/>
    <w:rsid w:val="004073F5"/>
    <w:rsid w:val="00470C05"/>
    <w:rsid w:val="005F2A9F"/>
    <w:rsid w:val="005F3309"/>
    <w:rsid w:val="00995258"/>
    <w:rsid w:val="009B60F7"/>
    <w:rsid w:val="00BB3BA7"/>
    <w:rsid w:val="00D354DC"/>
    <w:rsid w:val="00DB446F"/>
    <w:rsid w:val="00DD5FEE"/>
    <w:rsid w:val="00F26941"/>
    <w:rsid w:val="00FA67A1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073F5"/>
    <w:pPr>
      <w:tabs>
        <w:tab w:val="left" w:pos="4536"/>
      </w:tabs>
      <w:jc w:val="center"/>
    </w:pPr>
    <w:rPr>
      <w:rFonts w:ascii="Comic Sans MS" w:hAnsi="Comic Sans MS"/>
      <w:b/>
      <w:sz w:val="22"/>
    </w:rPr>
  </w:style>
  <w:style w:type="paragraph" w:styleId="Corpsdetexte">
    <w:name w:val="Body Text"/>
    <w:basedOn w:val="Normal"/>
    <w:semiHidden/>
    <w:rsid w:val="004073F5"/>
    <w:pPr>
      <w:tabs>
        <w:tab w:val="left" w:pos="4536"/>
      </w:tabs>
    </w:pPr>
    <w:rPr>
      <w:rFonts w:ascii="Arial" w:hAnsi="Arial"/>
      <w:sz w:val="16"/>
    </w:rPr>
  </w:style>
  <w:style w:type="paragraph" w:styleId="Corpsdetexte2">
    <w:name w:val="Body Text 2"/>
    <w:basedOn w:val="Normal"/>
    <w:semiHidden/>
    <w:rsid w:val="004073F5"/>
    <w:pPr>
      <w:tabs>
        <w:tab w:val="left" w:pos="4536"/>
      </w:tabs>
      <w:jc w:val="center"/>
    </w:pPr>
    <w:rPr>
      <w:rFonts w:ascii="Comic Sans MS" w:hAnsi="Comic Sans MS"/>
      <w:b/>
      <w:sz w:val="22"/>
    </w:rPr>
  </w:style>
  <w:style w:type="paragraph" w:styleId="Sous-titre">
    <w:name w:val="Subtitle"/>
    <w:basedOn w:val="Normal"/>
    <w:qFormat/>
    <w:rsid w:val="004073F5"/>
    <w:pPr>
      <w:tabs>
        <w:tab w:val="left" w:pos="4536"/>
      </w:tabs>
      <w:jc w:val="center"/>
    </w:pPr>
    <w:rPr>
      <w:rFonts w:ascii="Comic Sans MS" w:hAnsi="Comic Sans MS"/>
      <w:b/>
      <w:sz w:val="22"/>
    </w:rPr>
  </w:style>
  <w:style w:type="paragraph" w:styleId="Listenumros">
    <w:name w:val="List Number"/>
    <w:basedOn w:val="Normal"/>
    <w:semiHidden/>
    <w:rsid w:val="004073F5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7B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DU JARDIN COLLECTIF PENSE ET ETABLI PAR LE GROUPE PILOTE</vt:lpstr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DU JARDIN COLLECTIF PENSE ET ETABLI PAR LE GROUPE PILOTE</dc:title>
  <dc:subject/>
  <dc:creator>CULTURE ET LIBERTE</dc:creator>
  <cp:keywords/>
  <cp:lastModifiedBy>papiloic</cp:lastModifiedBy>
  <cp:revision>6</cp:revision>
  <cp:lastPrinted>2015-04-10T12:19:00Z</cp:lastPrinted>
  <dcterms:created xsi:type="dcterms:W3CDTF">2015-04-09T11:46:00Z</dcterms:created>
  <dcterms:modified xsi:type="dcterms:W3CDTF">2015-04-10T12:21:00Z</dcterms:modified>
</cp:coreProperties>
</file>